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5D" w:rsidRDefault="00F82E5D" w:rsidP="00F82E5D">
      <w:pPr>
        <w:ind w:left="5246" w:firstLine="708"/>
        <w:rPr>
          <w:sz w:val="28"/>
          <w:szCs w:val="28"/>
          <w:shd w:val="clear" w:color="auto" w:fill="FDFDFD"/>
        </w:rPr>
      </w:pPr>
      <w:r>
        <w:rPr>
          <w:shd w:val="clear" w:color="auto" w:fill="FDFDFD"/>
        </w:rPr>
        <w:t>Приложение 10</w:t>
      </w:r>
    </w:p>
    <w:p w:rsidR="00F82E5D" w:rsidRPr="004C1547" w:rsidRDefault="00F82E5D" w:rsidP="00F82E5D">
      <w:pPr>
        <w:ind w:left="5954"/>
      </w:pPr>
      <w:r>
        <w:rPr>
          <w:shd w:val="clear" w:color="auto" w:fill="FDFDFD"/>
        </w:rPr>
        <w:t>к п</w:t>
      </w:r>
      <w:r w:rsidRPr="004C1547">
        <w:rPr>
          <w:shd w:val="clear" w:color="auto" w:fill="FDFDFD"/>
        </w:rPr>
        <w:t>риказ</w:t>
      </w:r>
      <w:r>
        <w:rPr>
          <w:shd w:val="clear" w:color="auto" w:fill="FDFDFD"/>
        </w:rPr>
        <w:t>у</w:t>
      </w:r>
      <w:r w:rsidRPr="004C1547">
        <w:rPr>
          <w:shd w:val="clear" w:color="auto" w:fill="FDFDFD"/>
        </w:rPr>
        <w:t xml:space="preserve"> </w:t>
      </w:r>
      <w:r w:rsidRPr="004C1547">
        <w:t xml:space="preserve">Министерства культуры </w:t>
      </w:r>
    </w:p>
    <w:p w:rsidR="00F82E5D" w:rsidRPr="004C1547" w:rsidRDefault="00F82E5D" w:rsidP="00F82E5D">
      <w:pPr>
        <w:ind w:left="5954"/>
      </w:pPr>
      <w:r w:rsidRPr="004C1547">
        <w:t>Донецкой Народной Республики</w:t>
      </w:r>
    </w:p>
    <w:p w:rsidR="00F82E5D" w:rsidRPr="004C1547" w:rsidRDefault="00F82E5D" w:rsidP="00F82E5D">
      <w:pPr>
        <w:ind w:left="5954"/>
      </w:pPr>
      <w:r>
        <w:t>от 24.04.2017г. № 141-ОД</w:t>
      </w:r>
    </w:p>
    <w:p w:rsidR="00F82E5D" w:rsidRPr="004C1547" w:rsidRDefault="00F82E5D" w:rsidP="00F82E5D">
      <w:pPr>
        <w:rPr>
          <w:lang w:val="uk-UA"/>
        </w:rPr>
      </w:pPr>
    </w:p>
    <w:p w:rsidR="00F82E5D" w:rsidRDefault="00F82E5D" w:rsidP="00F82E5D">
      <w:pPr>
        <w:jc w:val="center"/>
        <w:rPr>
          <w:rStyle w:val="hps"/>
          <w:b/>
        </w:rPr>
      </w:pPr>
      <w:r>
        <w:rPr>
          <w:rStyle w:val="hps"/>
          <w:b/>
        </w:rPr>
        <w:t>ИНСТРУКЦИЯ</w:t>
      </w:r>
    </w:p>
    <w:p w:rsidR="00F82E5D" w:rsidRPr="00372E67" w:rsidRDefault="00F82E5D" w:rsidP="00F82E5D">
      <w:pPr>
        <w:jc w:val="center"/>
        <w:rPr>
          <w:b/>
        </w:rPr>
      </w:pPr>
      <w:r>
        <w:rPr>
          <w:rStyle w:val="hps"/>
          <w:b/>
        </w:rPr>
        <w:t xml:space="preserve">по </w:t>
      </w:r>
      <w:r w:rsidRPr="00372E67">
        <w:rPr>
          <w:rStyle w:val="hps"/>
          <w:b/>
        </w:rPr>
        <w:t>заполнени</w:t>
      </w:r>
      <w:r>
        <w:rPr>
          <w:rStyle w:val="hps"/>
          <w:b/>
        </w:rPr>
        <w:t>ю</w:t>
      </w:r>
      <w:r w:rsidRPr="00372E67">
        <w:rPr>
          <w:b/>
        </w:rPr>
        <w:t xml:space="preserve"> </w:t>
      </w:r>
      <w:r w:rsidRPr="00372E67">
        <w:rPr>
          <w:rStyle w:val="hps"/>
          <w:b/>
        </w:rPr>
        <w:t>формы</w:t>
      </w:r>
      <w:r w:rsidRPr="00372E67">
        <w:rPr>
          <w:b/>
        </w:rPr>
        <w:t xml:space="preserve"> </w:t>
      </w:r>
      <w:r w:rsidRPr="00372E67">
        <w:rPr>
          <w:rStyle w:val="hpsatn"/>
          <w:b/>
        </w:rPr>
        <w:t>№ 1-</w:t>
      </w:r>
      <w:r w:rsidRPr="00372E67">
        <w:rPr>
          <w:b/>
        </w:rPr>
        <w:t xml:space="preserve">ШИ </w:t>
      </w:r>
      <w:r w:rsidRPr="00372E67">
        <w:rPr>
          <w:rStyle w:val="hps"/>
          <w:b/>
        </w:rPr>
        <w:t>(годовая)</w:t>
      </w:r>
      <w:r w:rsidRPr="00372E67">
        <w:rPr>
          <w:b/>
        </w:rPr>
        <w:t xml:space="preserve"> «</w:t>
      </w:r>
      <w:r w:rsidRPr="00372E67">
        <w:rPr>
          <w:rStyle w:val="hps"/>
          <w:b/>
        </w:rPr>
        <w:t>Отчет</w:t>
      </w:r>
      <w:r w:rsidRPr="00372E67">
        <w:rPr>
          <w:b/>
        </w:rPr>
        <w:t xml:space="preserve"> школ искусств по видам искусств (школа искусств, музыкальная, художественная и хореографическая школы), специализированной школы (школа-интернат) системы </w:t>
      </w:r>
    </w:p>
    <w:p w:rsidR="00F82E5D" w:rsidRPr="00372E67" w:rsidRDefault="00F82E5D" w:rsidP="00F82E5D">
      <w:pPr>
        <w:jc w:val="center"/>
        <w:rPr>
          <w:b/>
        </w:rPr>
      </w:pPr>
      <w:r w:rsidRPr="00372E67">
        <w:rPr>
          <w:b/>
        </w:rPr>
        <w:t>Министерства культуры Донецкой Народной Республики»</w:t>
      </w:r>
    </w:p>
    <w:p w:rsidR="00F82E5D" w:rsidRPr="00372E67" w:rsidRDefault="00F82E5D" w:rsidP="00F82E5D">
      <w:pPr>
        <w:jc w:val="center"/>
        <w:rPr>
          <w:b/>
          <w:lang w:val="uk-UA"/>
        </w:rPr>
      </w:pPr>
    </w:p>
    <w:p w:rsidR="00F82E5D" w:rsidRPr="004C1547" w:rsidRDefault="00F82E5D" w:rsidP="00F82E5D">
      <w:pPr>
        <w:jc w:val="both"/>
        <w:rPr>
          <w:lang w:val="uk-UA"/>
        </w:rPr>
      </w:pPr>
    </w:p>
    <w:p w:rsidR="00F82E5D" w:rsidRDefault="00F82E5D" w:rsidP="00F82E5D">
      <w:pPr>
        <w:numPr>
          <w:ilvl w:val="0"/>
          <w:numId w:val="2"/>
        </w:numPr>
        <w:jc w:val="center"/>
        <w:rPr>
          <w:b/>
        </w:rPr>
      </w:pPr>
      <w:r w:rsidRPr="004C1547">
        <w:rPr>
          <w:b/>
        </w:rPr>
        <w:t>Общие положения</w:t>
      </w:r>
    </w:p>
    <w:p w:rsidR="00F82E5D" w:rsidRPr="00B635F5" w:rsidRDefault="00F82E5D" w:rsidP="00F82E5D">
      <w:pPr>
        <w:ind w:firstLine="709"/>
        <w:jc w:val="both"/>
      </w:pPr>
    </w:p>
    <w:p w:rsidR="00F82E5D" w:rsidRPr="00B635F5" w:rsidRDefault="00F82E5D" w:rsidP="00F82E5D">
      <w:pPr>
        <w:ind w:firstLine="709"/>
        <w:jc w:val="both"/>
      </w:pPr>
      <w:r w:rsidRPr="00B635F5">
        <w:t xml:space="preserve">1. </w:t>
      </w:r>
      <w:proofErr w:type="gramStart"/>
      <w:r w:rsidRPr="00B635F5">
        <w:t>Форму (административные данные) № 1-ШИ (годовая) «</w:t>
      </w:r>
      <w:r w:rsidRPr="00B635F5">
        <w:rPr>
          <w:rStyle w:val="hps"/>
        </w:rPr>
        <w:t>Отчет</w:t>
      </w:r>
      <w:r w:rsidRPr="00B635F5">
        <w:t xml:space="preserve"> школ искусств по видам искусств (школа искусств, музыкальная, художественная и хореографическая школы), специализированной школы (школа-интернат) системы Министерства культуры Донецкой Народной Республики» (далее – Отчет) составляют школы искусств по видам искусств: школы искусств, музыкальные, художественные и хореографические школы, специализированная школа (школа-интернат) системы Министерства культуры Донецкой Народной Республики на начало учебного года.</w:t>
      </w:r>
      <w:proofErr w:type="gramEnd"/>
      <w:r w:rsidRPr="00B635F5">
        <w:t xml:space="preserve"> Данные о работе филиалов включаются в отчет, который подается главной школой. В адресной части указывается полное название школы, ее адрес и форма обучения.</w:t>
      </w:r>
    </w:p>
    <w:p w:rsidR="00F82E5D" w:rsidRPr="00B635F5" w:rsidRDefault="00F82E5D" w:rsidP="00F82E5D">
      <w:pPr>
        <w:ind w:firstLine="709"/>
        <w:jc w:val="both"/>
      </w:pPr>
      <w:r w:rsidRPr="00B635F5">
        <w:t>2. Данные разделов 1, 2, 3 заполняются по состоянию на начало текущего учебного года, а данные раздела 4 – за прошедший календарный (финансовый) год.</w:t>
      </w:r>
    </w:p>
    <w:p w:rsidR="00F82E5D" w:rsidRPr="004C1547" w:rsidRDefault="00F82E5D" w:rsidP="00F82E5D">
      <w:pPr>
        <w:ind w:firstLine="709"/>
        <w:jc w:val="both"/>
        <w:rPr>
          <w:lang w:val="uk-UA"/>
        </w:rPr>
      </w:pPr>
    </w:p>
    <w:p w:rsidR="00F82E5D" w:rsidRDefault="00F82E5D" w:rsidP="00F82E5D">
      <w:pPr>
        <w:jc w:val="center"/>
        <w:rPr>
          <w:rStyle w:val="hps"/>
          <w:b/>
        </w:rPr>
      </w:pPr>
      <w:r w:rsidRPr="004C1547">
        <w:rPr>
          <w:rStyle w:val="hps"/>
          <w:b/>
        </w:rPr>
        <w:t>2. Порядок заполнения</w:t>
      </w:r>
      <w:r w:rsidRPr="004C1547">
        <w:rPr>
          <w:b/>
        </w:rPr>
        <w:t xml:space="preserve"> </w:t>
      </w:r>
      <w:r w:rsidRPr="004C1547">
        <w:rPr>
          <w:rStyle w:val="hps"/>
          <w:b/>
        </w:rPr>
        <w:t>отчета</w:t>
      </w:r>
    </w:p>
    <w:p w:rsidR="00F82E5D" w:rsidRPr="004C1547" w:rsidRDefault="00F82E5D" w:rsidP="00F82E5D">
      <w:pPr>
        <w:jc w:val="center"/>
        <w:rPr>
          <w:b/>
        </w:rPr>
      </w:pPr>
    </w:p>
    <w:p w:rsidR="00F82E5D" w:rsidRPr="004C1547" w:rsidRDefault="00F82E5D" w:rsidP="00F82E5D">
      <w:pPr>
        <w:ind w:firstLine="709"/>
        <w:jc w:val="both"/>
      </w:pPr>
      <w:r w:rsidRPr="004C1547">
        <w:rPr>
          <w:rStyle w:val="hps"/>
        </w:rPr>
        <w:t>1.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отчете</w:t>
      </w:r>
      <w:r w:rsidRPr="004C1547">
        <w:t xml:space="preserve"> </w:t>
      </w:r>
      <w:r w:rsidRPr="004C1547">
        <w:rPr>
          <w:rStyle w:val="hps"/>
        </w:rPr>
        <w:t>заполняются</w:t>
      </w:r>
      <w:r w:rsidRPr="004C1547">
        <w:t xml:space="preserve"> </w:t>
      </w:r>
      <w:r w:rsidRPr="004C1547">
        <w:rPr>
          <w:rStyle w:val="hps"/>
        </w:rPr>
        <w:t>все</w:t>
      </w:r>
      <w:r w:rsidRPr="004C1547">
        <w:t xml:space="preserve"> </w:t>
      </w:r>
      <w:r w:rsidRPr="004C1547">
        <w:rPr>
          <w:rStyle w:val="hps"/>
        </w:rPr>
        <w:t>графы</w:t>
      </w:r>
      <w:r w:rsidRPr="004C1547">
        <w:t xml:space="preserve">.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случае</w:t>
      </w:r>
      <w:r w:rsidRPr="004C1547">
        <w:t xml:space="preserve"> </w:t>
      </w:r>
      <w:r w:rsidRPr="004C1547">
        <w:rPr>
          <w:rStyle w:val="hps"/>
        </w:rPr>
        <w:t>отсутствия</w:t>
      </w:r>
      <w:r w:rsidRPr="004C1547">
        <w:t xml:space="preserve"> </w:t>
      </w:r>
      <w:r w:rsidRPr="004C1547">
        <w:rPr>
          <w:rStyle w:val="hps"/>
        </w:rPr>
        <w:t>какого-либо показателя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соответствующей</w:t>
      </w:r>
      <w:r w:rsidRPr="004C1547">
        <w:t xml:space="preserve"> </w:t>
      </w:r>
      <w:r w:rsidRPr="004C1547">
        <w:rPr>
          <w:rStyle w:val="hps"/>
        </w:rPr>
        <w:t>графе</w:t>
      </w:r>
      <w:r w:rsidRPr="004C1547">
        <w:t xml:space="preserve"> </w:t>
      </w:r>
      <w:r w:rsidRPr="004C1547">
        <w:rPr>
          <w:rStyle w:val="hps"/>
        </w:rPr>
        <w:t>ставится прочерк.</w:t>
      </w:r>
      <w:r w:rsidRPr="004C1547">
        <w:t xml:space="preserve"> </w:t>
      </w:r>
      <w:r w:rsidRPr="004C1547">
        <w:rPr>
          <w:rStyle w:val="hps"/>
        </w:rPr>
        <w:t>Все</w:t>
      </w:r>
      <w:r w:rsidRPr="004C1547">
        <w:t xml:space="preserve"> </w:t>
      </w:r>
      <w:r w:rsidRPr="004C1547">
        <w:rPr>
          <w:rStyle w:val="hps"/>
        </w:rPr>
        <w:t>данные</w:t>
      </w:r>
      <w:r w:rsidRPr="004C1547">
        <w:t xml:space="preserve"> </w:t>
      </w:r>
      <w:r w:rsidRPr="004C1547">
        <w:rPr>
          <w:rStyle w:val="hps"/>
        </w:rPr>
        <w:t>заполняются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единицах,</w:t>
      </w:r>
      <w:r w:rsidRPr="004C1547">
        <w:t xml:space="preserve"> </w:t>
      </w:r>
      <w:r w:rsidRPr="004C1547">
        <w:rPr>
          <w:rStyle w:val="hps"/>
        </w:rPr>
        <w:t>если</w:t>
      </w:r>
      <w:r w:rsidRPr="004C1547">
        <w:t xml:space="preserve"> </w:t>
      </w:r>
      <w:r w:rsidRPr="004C1547">
        <w:rPr>
          <w:rStyle w:val="hps"/>
        </w:rPr>
        <w:t>нет дополнительных</w:t>
      </w:r>
      <w:r w:rsidRPr="004C1547">
        <w:t xml:space="preserve"> </w:t>
      </w:r>
      <w:r w:rsidRPr="004C1547">
        <w:rPr>
          <w:rStyle w:val="hps"/>
        </w:rPr>
        <w:t>указаний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бланке</w:t>
      </w:r>
      <w:r w:rsidRPr="004C1547">
        <w:t xml:space="preserve"> </w:t>
      </w:r>
      <w:r>
        <w:rPr>
          <w:rStyle w:val="hps"/>
        </w:rPr>
        <w:t>О</w:t>
      </w:r>
      <w:r w:rsidRPr="004C1547">
        <w:rPr>
          <w:rStyle w:val="hps"/>
        </w:rPr>
        <w:t>тчета.</w:t>
      </w:r>
      <w:r w:rsidRPr="004C1547">
        <w:t xml:space="preserve"> </w:t>
      </w:r>
      <w:r w:rsidRPr="004C1547">
        <w:rPr>
          <w:rStyle w:val="hps"/>
        </w:rPr>
        <w:t>Ошибочно</w:t>
      </w:r>
      <w:r w:rsidRPr="004C1547">
        <w:t xml:space="preserve"> </w:t>
      </w:r>
      <w:r w:rsidRPr="004C1547">
        <w:rPr>
          <w:rStyle w:val="hps"/>
        </w:rPr>
        <w:t>занесённые</w:t>
      </w:r>
      <w:r w:rsidRPr="004C1547">
        <w:t xml:space="preserve"> </w:t>
      </w:r>
      <w:r w:rsidRPr="004C1547">
        <w:rPr>
          <w:rStyle w:val="hps"/>
        </w:rPr>
        <w:t>данные</w:t>
      </w:r>
      <w:r w:rsidRPr="004C1547">
        <w:t xml:space="preserve"> </w:t>
      </w:r>
      <w:r w:rsidRPr="004C1547">
        <w:rPr>
          <w:rStyle w:val="hps"/>
        </w:rPr>
        <w:t>следует</w:t>
      </w:r>
      <w:r w:rsidRPr="004C1547">
        <w:t xml:space="preserve"> </w:t>
      </w:r>
      <w:r w:rsidRPr="004C1547">
        <w:rPr>
          <w:rStyle w:val="hps"/>
        </w:rPr>
        <w:t>зачеркнуть</w:t>
      </w:r>
      <w:r w:rsidRPr="004C1547">
        <w:t xml:space="preserve"> </w:t>
      </w:r>
      <w:r w:rsidRPr="004C1547">
        <w:rPr>
          <w:rStyle w:val="hps"/>
        </w:rPr>
        <w:t>и</w:t>
      </w:r>
      <w:r w:rsidRPr="004C1547">
        <w:t xml:space="preserve"> </w:t>
      </w:r>
      <w:r w:rsidRPr="004C1547">
        <w:rPr>
          <w:rStyle w:val="hps"/>
        </w:rPr>
        <w:t>сверху</w:t>
      </w:r>
      <w:r w:rsidRPr="004C1547">
        <w:t xml:space="preserve"> </w:t>
      </w:r>
      <w:r w:rsidRPr="004C1547">
        <w:rPr>
          <w:rStyle w:val="hps"/>
        </w:rPr>
        <w:t>написать</w:t>
      </w:r>
      <w:r w:rsidRPr="004C1547">
        <w:t xml:space="preserve"> </w:t>
      </w:r>
      <w:proofErr w:type="gramStart"/>
      <w:r w:rsidRPr="004C1547">
        <w:rPr>
          <w:rStyle w:val="hps"/>
        </w:rPr>
        <w:t>исправленное</w:t>
      </w:r>
      <w:proofErr w:type="gramEnd"/>
      <w:r w:rsidRPr="004C1547">
        <w:t xml:space="preserve">. </w:t>
      </w:r>
      <w:r w:rsidRPr="004C1547">
        <w:rPr>
          <w:rStyle w:val="hps"/>
        </w:rPr>
        <w:t>Исправление</w:t>
      </w:r>
      <w:r w:rsidRPr="004C1547">
        <w:t xml:space="preserve"> </w:t>
      </w:r>
      <w:r w:rsidRPr="004C1547">
        <w:rPr>
          <w:rStyle w:val="hps"/>
        </w:rPr>
        <w:t>ошибок</w:t>
      </w:r>
      <w:r w:rsidRPr="004C1547">
        <w:t xml:space="preserve"> </w:t>
      </w:r>
      <w:r w:rsidRPr="004C1547">
        <w:rPr>
          <w:rStyle w:val="hps"/>
        </w:rPr>
        <w:t>подтверждается</w:t>
      </w:r>
      <w:r w:rsidRPr="004C1547">
        <w:t xml:space="preserve"> </w:t>
      </w:r>
      <w:r w:rsidRPr="004C1547">
        <w:rPr>
          <w:rStyle w:val="hps"/>
        </w:rPr>
        <w:t>подписью</w:t>
      </w:r>
      <w:r w:rsidRPr="004C1547">
        <w:t xml:space="preserve"> </w:t>
      </w:r>
      <w:r w:rsidRPr="004C1547">
        <w:rPr>
          <w:rStyle w:val="hps"/>
        </w:rPr>
        <w:t>руководителя</w:t>
      </w:r>
      <w:r w:rsidRPr="004C1547">
        <w:t>.</w:t>
      </w:r>
    </w:p>
    <w:p w:rsidR="00F82E5D" w:rsidRPr="004C1547" w:rsidRDefault="00F82E5D" w:rsidP="00F82E5D">
      <w:pPr>
        <w:ind w:firstLine="709"/>
        <w:jc w:val="both"/>
        <w:rPr>
          <w:lang w:val="uk-UA"/>
        </w:rPr>
      </w:pPr>
    </w:p>
    <w:p w:rsidR="00F82E5D" w:rsidRPr="004C1547" w:rsidRDefault="00F82E5D" w:rsidP="00F82E5D">
      <w:pPr>
        <w:jc w:val="center"/>
        <w:rPr>
          <w:b/>
        </w:rPr>
      </w:pPr>
      <w:r>
        <w:rPr>
          <w:rStyle w:val="hps"/>
          <w:b/>
        </w:rPr>
        <w:t>3</w:t>
      </w:r>
      <w:r w:rsidRPr="004C1547">
        <w:rPr>
          <w:rStyle w:val="hps"/>
          <w:b/>
        </w:rPr>
        <w:t>.</w:t>
      </w:r>
      <w:r w:rsidRPr="004C1547">
        <w:rPr>
          <w:b/>
        </w:rPr>
        <w:t xml:space="preserve"> </w:t>
      </w:r>
      <w:r w:rsidRPr="004C1547">
        <w:rPr>
          <w:rStyle w:val="hps"/>
          <w:b/>
        </w:rPr>
        <w:t>Заполнение</w:t>
      </w:r>
      <w:r w:rsidRPr="004C1547">
        <w:rPr>
          <w:b/>
        </w:rPr>
        <w:t xml:space="preserve"> </w:t>
      </w:r>
      <w:r w:rsidRPr="004C1547">
        <w:rPr>
          <w:rStyle w:val="hps"/>
          <w:b/>
        </w:rPr>
        <w:t>раздела</w:t>
      </w:r>
    </w:p>
    <w:p w:rsidR="00F82E5D" w:rsidRDefault="00F82E5D" w:rsidP="00F82E5D">
      <w:pPr>
        <w:jc w:val="center"/>
        <w:rPr>
          <w:rStyle w:val="hps"/>
          <w:b/>
        </w:rPr>
      </w:pPr>
      <w:r w:rsidRPr="004C1547">
        <w:rPr>
          <w:rStyle w:val="hps"/>
          <w:b/>
        </w:rPr>
        <w:t>«Общие сведения»</w:t>
      </w:r>
    </w:p>
    <w:p w:rsidR="00F82E5D" w:rsidRPr="004C1547" w:rsidRDefault="00F82E5D" w:rsidP="00F82E5D">
      <w:pPr>
        <w:jc w:val="center"/>
        <w:rPr>
          <w:b/>
        </w:rPr>
      </w:pPr>
    </w:p>
    <w:p w:rsidR="00F82E5D" w:rsidRPr="004C1547" w:rsidRDefault="00F82E5D" w:rsidP="00F82E5D">
      <w:pPr>
        <w:ind w:firstLine="709"/>
        <w:jc w:val="both"/>
        <w:rPr>
          <w:lang w:val="uk-UA"/>
        </w:rPr>
      </w:pPr>
      <w:r w:rsidRPr="004C1547">
        <w:rPr>
          <w:rStyle w:val="hps"/>
        </w:rPr>
        <w:t>1.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строке 1</w:t>
      </w:r>
      <w:r w:rsidRPr="004C1547">
        <w:t xml:space="preserve"> </w:t>
      </w:r>
      <w:r w:rsidRPr="004C1547">
        <w:rPr>
          <w:rStyle w:val="hps"/>
        </w:rPr>
        <w:t>строки 01</w:t>
      </w:r>
      <w:r w:rsidRPr="004C1547">
        <w:t xml:space="preserve"> </w:t>
      </w:r>
      <w:r w:rsidRPr="004C1547">
        <w:rPr>
          <w:rStyle w:val="hps"/>
        </w:rPr>
        <w:t>указывается</w:t>
      </w:r>
      <w:r w:rsidRPr="004C1547">
        <w:t xml:space="preserve"> </w:t>
      </w:r>
      <w:r w:rsidRPr="004C1547">
        <w:rPr>
          <w:rStyle w:val="hps"/>
        </w:rPr>
        <w:t>суммарная</w:t>
      </w:r>
      <w:r w:rsidRPr="004C1547">
        <w:t xml:space="preserve"> </w:t>
      </w:r>
      <w:r w:rsidRPr="004C1547">
        <w:rPr>
          <w:rStyle w:val="hps"/>
        </w:rPr>
        <w:t>площадь</w:t>
      </w:r>
      <w:r w:rsidRPr="004C1547">
        <w:t xml:space="preserve"> </w:t>
      </w:r>
      <w:r w:rsidRPr="004C1547">
        <w:rPr>
          <w:rStyle w:val="hps"/>
        </w:rPr>
        <w:t>всех</w:t>
      </w:r>
      <w:r w:rsidRPr="004C1547">
        <w:t xml:space="preserve"> </w:t>
      </w:r>
      <w:r w:rsidRPr="004C1547">
        <w:rPr>
          <w:rStyle w:val="hps"/>
        </w:rPr>
        <w:t>занятых</w:t>
      </w:r>
      <w:r w:rsidRPr="004C1547">
        <w:t xml:space="preserve"> </w:t>
      </w:r>
      <w:r w:rsidRPr="004C1547">
        <w:rPr>
          <w:rStyle w:val="hps"/>
        </w:rPr>
        <w:t>школой</w:t>
      </w:r>
      <w:r w:rsidRPr="004C1547">
        <w:t xml:space="preserve"> </w:t>
      </w:r>
      <w:r w:rsidRPr="004C1547">
        <w:rPr>
          <w:rStyle w:val="hps"/>
        </w:rPr>
        <w:t>помещений</w:t>
      </w:r>
      <w:r w:rsidRPr="004C1547">
        <w:t xml:space="preserve"> </w:t>
      </w:r>
      <w:r w:rsidRPr="004C1547">
        <w:rPr>
          <w:rStyle w:val="hps"/>
        </w:rPr>
        <w:t>(собственных</w:t>
      </w:r>
      <w:r w:rsidRPr="004C1547">
        <w:t xml:space="preserve">, </w:t>
      </w:r>
      <w:r w:rsidRPr="004C1547">
        <w:rPr>
          <w:rStyle w:val="hps"/>
        </w:rPr>
        <w:t>арендованных</w:t>
      </w:r>
      <w:r w:rsidRPr="004C1547">
        <w:t xml:space="preserve">, </w:t>
      </w:r>
      <w:r w:rsidRPr="004C1547">
        <w:rPr>
          <w:rStyle w:val="hps"/>
        </w:rPr>
        <w:t>частично</w:t>
      </w:r>
      <w:r w:rsidRPr="004C1547">
        <w:t xml:space="preserve"> </w:t>
      </w:r>
      <w:r w:rsidRPr="004C1547">
        <w:rPr>
          <w:rStyle w:val="hps"/>
        </w:rPr>
        <w:t>арендованных</w:t>
      </w:r>
      <w:r w:rsidRPr="004C1547">
        <w:t xml:space="preserve">) независимо </w:t>
      </w:r>
      <w:r w:rsidRPr="004C1547">
        <w:rPr>
          <w:rStyle w:val="hps"/>
        </w:rPr>
        <w:t>от</w:t>
      </w:r>
      <w:r w:rsidRPr="004C1547">
        <w:t xml:space="preserve"> </w:t>
      </w:r>
      <w:r w:rsidRPr="004C1547">
        <w:rPr>
          <w:rStyle w:val="hps"/>
        </w:rPr>
        <w:t>того</w:t>
      </w:r>
      <w:r w:rsidRPr="004C1547">
        <w:t xml:space="preserve">, находятся ли они </w:t>
      </w:r>
      <w:r w:rsidRPr="004C1547">
        <w:rPr>
          <w:rStyle w:val="hps"/>
        </w:rPr>
        <w:t>по одной</w:t>
      </w:r>
      <w:r w:rsidRPr="004C1547">
        <w:t xml:space="preserve"> </w:t>
      </w:r>
      <w:r w:rsidRPr="004C1547">
        <w:rPr>
          <w:rStyle w:val="hps"/>
        </w:rPr>
        <w:t>или</w:t>
      </w:r>
      <w:r w:rsidRPr="004C1547">
        <w:t xml:space="preserve"> </w:t>
      </w:r>
      <w:r w:rsidRPr="004C1547">
        <w:rPr>
          <w:rStyle w:val="hps"/>
        </w:rPr>
        <w:t>нескольким адресам</w:t>
      </w:r>
      <w:r w:rsidRPr="004C1547">
        <w:t xml:space="preserve">. </w:t>
      </w:r>
      <w:r w:rsidRPr="004C1547">
        <w:rPr>
          <w:rStyle w:val="hps"/>
        </w:rPr>
        <w:t>Аналогично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графе 2</w:t>
      </w:r>
      <w:r w:rsidRPr="004C1547">
        <w:t xml:space="preserve"> </w:t>
      </w:r>
      <w:r w:rsidRPr="004C1547">
        <w:rPr>
          <w:rStyle w:val="hps"/>
        </w:rPr>
        <w:t>строки 01</w:t>
      </w:r>
      <w:r w:rsidRPr="004C1547">
        <w:t xml:space="preserve"> </w:t>
      </w:r>
      <w:r w:rsidRPr="004C1547">
        <w:rPr>
          <w:rStyle w:val="hps"/>
        </w:rPr>
        <w:t>указывается</w:t>
      </w:r>
      <w:r w:rsidRPr="004C1547">
        <w:t xml:space="preserve"> </w:t>
      </w:r>
      <w:r w:rsidRPr="004C1547">
        <w:rPr>
          <w:rStyle w:val="hps"/>
        </w:rPr>
        <w:t>суммарная</w:t>
      </w:r>
      <w:r w:rsidRPr="004C1547">
        <w:t xml:space="preserve"> </w:t>
      </w:r>
      <w:r w:rsidRPr="004C1547">
        <w:rPr>
          <w:rStyle w:val="hps"/>
        </w:rPr>
        <w:t>площадь</w:t>
      </w:r>
      <w:r w:rsidRPr="004C1547">
        <w:t xml:space="preserve"> </w:t>
      </w:r>
      <w:r w:rsidRPr="004C1547">
        <w:rPr>
          <w:rStyle w:val="hps"/>
        </w:rPr>
        <w:t>учебных</w:t>
      </w:r>
      <w:r w:rsidRPr="004C1547">
        <w:t xml:space="preserve"> </w:t>
      </w:r>
      <w:r w:rsidRPr="004C1547">
        <w:rPr>
          <w:rStyle w:val="hps"/>
        </w:rPr>
        <w:t>помещений.</w:t>
      </w:r>
    </w:p>
    <w:p w:rsidR="00F82E5D" w:rsidRPr="004C1547" w:rsidRDefault="00F82E5D" w:rsidP="00F82E5D">
      <w:pPr>
        <w:ind w:firstLine="709"/>
        <w:rPr>
          <w:lang w:val="uk-UA"/>
        </w:rPr>
      </w:pPr>
    </w:p>
    <w:p w:rsidR="00F82E5D" w:rsidRPr="004C1547" w:rsidRDefault="00F82E5D" w:rsidP="00F82E5D">
      <w:pPr>
        <w:ind w:firstLine="709"/>
        <w:jc w:val="both"/>
      </w:pPr>
      <w:r w:rsidRPr="004C1547">
        <w:rPr>
          <w:rStyle w:val="hps"/>
        </w:rPr>
        <w:t>2.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графе 4</w:t>
      </w:r>
      <w:r w:rsidRPr="004C1547">
        <w:t xml:space="preserve"> </w:t>
      </w:r>
      <w:r w:rsidRPr="004C1547">
        <w:rPr>
          <w:rStyle w:val="hps"/>
        </w:rPr>
        <w:t>строки 01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случае</w:t>
      </w:r>
      <w:r w:rsidRPr="004C1547">
        <w:t xml:space="preserve">, </w:t>
      </w:r>
      <w:r w:rsidRPr="004C1547">
        <w:rPr>
          <w:rStyle w:val="hps"/>
        </w:rPr>
        <w:t>когда</w:t>
      </w:r>
      <w:r w:rsidRPr="004C1547">
        <w:t xml:space="preserve"> </w:t>
      </w:r>
      <w:r w:rsidRPr="004C1547">
        <w:rPr>
          <w:rStyle w:val="hps"/>
        </w:rPr>
        <w:t>техническое состояние</w:t>
      </w:r>
      <w:r w:rsidRPr="004C1547">
        <w:t xml:space="preserve"> </w:t>
      </w:r>
      <w:r w:rsidRPr="004C1547">
        <w:rPr>
          <w:rStyle w:val="hps"/>
        </w:rPr>
        <w:t>помещения</w:t>
      </w:r>
      <w:r w:rsidRPr="004C1547">
        <w:t xml:space="preserve"> </w:t>
      </w:r>
      <w:r w:rsidRPr="004C1547">
        <w:rPr>
          <w:rStyle w:val="hps"/>
        </w:rPr>
        <w:t>школы</w:t>
      </w:r>
      <w:r w:rsidRPr="004C1547">
        <w:t xml:space="preserve"> </w:t>
      </w:r>
      <w:r w:rsidRPr="004C1547">
        <w:rPr>
          <w:rStyle w:val="hps"/>
        </w:rPr>
        <w:t>удовлетворительное</w:t>
      </w:r>
      <w:r w:rsidRPr="004C1547">
        <w:t xml:space="preserve">, </w:t>
      </w:r>
      <w:r w:rsidRPr="004C1547">
        <w:rPr>
          <w:rStyle w:val="hps"/>
        </w:rPr>
        <w:t>ставится прочерк.</w:t>
      </w:r>
      <w:r w:rsidRPr="004C1547">
        <w:t xml:space="preserve"> </w:t>
      </w:r>
      <w:r w:rsidRPr="004C1547">
        <w:rPr>
          <w:rStyle w:val="hps"/>
        </w:rPr>
        <w:t>Данные</w:t>
      </w:r>
      <w:r w:rsidRPr="004C1547">
        <w:t xml:space="preserve"> </w:t>
      </w:r>
      <w:r w:rsidRPr="004C1547">
        <w:rPr>
          <w:rStyle w:val="hps"/>
        </w:rPr>
        <w:t>графы 4</w:t>
      </w:r>
      <w:r w:rsidRPr="004C1547">
        <w:t xml:space="preserve"> </w:t>
      </w:r>
      <w:r w:rsidRPr="004C1547">
        <w:rPr>
          <w:rStyle w:val="hps"/>
        </w:rPr>
        <w:t>строки 01</w:t>
      </w:r>
      <w:r w:rsidRPr="004C1547">
        <w:t xml:space="preserve"> </w:t>
      </w:r>
      <w:r w:rsidRPr="004C1547">
        <w:rPr>
          <w:rStyle w:val="hps"/>
        </w:rPr>
        <w:t>заполняются</w:t>
      </w:r>
      <w:r w:rsidRPr="004C1547">
        <w:t xml:space="preserve"> </w:t>
      </w:r>
      <w:r w:rsidRPr="004C1547">
        <w:rPr>
          <w:rStyle w:val="hps"/>
        </w:rPr>
        <w:t>на основании актов</w:t>
      </w:r>
      <w:r w:rsidRPr="004C1547">
        <w:t xml:space="preserve"> </w:t>
      </w:r>
      <w:r w:rsidRPr="004C1547">
        <w:rPr>
          <w:rStyle w:val="hps"/>
        </w:rPr>
        <w:t>(заключений</w:t>
      </w:r>
      <w:r w:rsidRPr="004C1547">
        <w:t xml:space="preserve">), </w:t>
      </w:r>
      <w:r w:rsidRPr="004C1547">
        <w:rPr>
          <w:rStyle w:val="hps"/>
        </w:rPr>
        <w:t>составленных</w:t>
      </w:r>
      <w:r w:rsidRPr="004C1547">
        <w:t xml:space="preserve"> </w:t>
      </w:r>
      <w:r w:rsidRPr="004C1547">
        <w:rPr>
          <w:rStyle w:val="hps"/>
        </w:rPr>
        <w:t>соответствующими</w:t>
      </w:r>
      <w:r w:rsidRPr="004C1547">
        <w:t xml:space="preserve"> </w:t>
      </w:r>
      <w:r w:rsidRPr="004C1547">
        <w:rPr>
          <w:rStyle w:val="hps"/>
        </w:rPr>
        <w:t>государственными</w:t>
      </w:r>
      <w:r w:rsidRPr="004C1547">
        <w:t xml:space="preserve"> </w:t>
      </w:r>
      <w:r w:rsidRPr="004C1547">
        <w:rPr>
          <w:rStyle w:val="hps"/>
        </w:rPr>
        <w:t>органами</w:t>
      </w:r>
      <w:r w:rsidRPr="004C1547">
        <w:t xml:space="preserve">, независимо </w:t>
      </w:r>
      <w:r w:rsidRPr="004C1547">
        <w:rPr>
          <w:rStyle w:val="hps"/>
        </w:rPr>
        <w:t>от того,</w:t>
      </w:r>
      <w:r w:rsidRPr="004C1547">
        <w:t xml:space="preserve"> </w:t>
      </w:r>
      <w:r w:rsidRPr="004C1547">
        <w:rPr>
          <w:rStyle w:val="hps"/>
        </w:rPr>
        <w:t>есть ли помещение</w:t>
      </w:r>
      <w:r w:rsidRPr="004C1547">
        <w:t xml:space="preserve"> </w:t>
      </w:r>
      <w:r w:rsidRPr="004C1547">
        <w:rPr>
          <w:rStyle w:val="hps"/>
        </w:rPr>
        <w:t>собственное или</w:t>
      </w:r>
      <w:r w:rsidRPr="004C1547">
        <w:t xml:space="preserve"> </w:t>
      </w:r>
      <w:r w:rsidRPr="004C1547">
        <w:rPr>
          <w:rStyle w:val="hps"/>
        </w:rPr>
        <w:t>арендованное</w:t>
      </w:r>
      <w:r w:rsidRPr="004C1547">
        <w:t>.</w:t>
      </w:r>
    </w:p>
    <w:p w:rsidR="00F82E5D" w:rsidRPr="004C1547" w:rsidRDefault="00F82E5D" w:rsidP="00F82E5D">
      <w:pPr>
        <w:ind w:firstLine="709"/>
        <w:jc w:val="both"/>
        <w:rPr>
          <w:rStyle w:val="hps"/>
        </w:rPr>
      </w:pPr>
    </w:p>
    <w:p w:rsidR="00F82E5D" w:rsidRPr="004C1547" w:rsidRDefault="00F82E5D" w:rsidP="00F82E5D">
      <w:pPr>
        <w:jc w:val="center"/>
        <w:rPr>
          <w:b/>
        </w:rPr>
      </w:pPr>
      <w:r>
        <w:rPr>
          <w:rStyle w:val="hps"/>
          <w:b/>
        </w:rPr>
        <w:t>4</w:t>
      </w:r>
      <w:r w:rsidRPr="004C1547">
        <w:rPr>
          <w:rStyle w:val="hps"/>
          <w:b/>
        </w:rPr>
        <w:t>. Заполнение</w:t>
      </w:r>
      <w:r w:rsidRPr="004C1547">
        <w:rPr>
          <w:b/>
        </w:rPr>
        <w:t xml:space="preserve"> </w:t>
      </w:r>
      <w:r w:rsidRPr="004C1547">
        <w:rPr>
          <w:rStyle w:val="hps"/>
          <w:b/>
        </w:rPr>
        <w:t>раздела</w:t>
      </w:r>
    </w:p>
    <w:p w:rsidR="00F82E5D" w:rsidRDefault="00F82E5D" w:rsidP="00F82E5D">
      <w:pPr>
        <w:jc w:val="center"/>
        <w:rPr>
          <w:rStyle w:val="hps"/>
          <w:b/>
        </w:rPr>
      </w:pPr>
      <w:r w:rsidRPr="004C1547">
        <w:rPr>
          <w:rStyle w:val="hps"/>
          <w:b/>
        </w:rPr>
        <w:t>«Численность</w:t>
      </w:r>
      <w:r w:rsidRPr="004C1547">
        <w:rPr>
          <w:b/>
        </w:rPr>
        <w:t xml:space="preserve"> </w:t>
      </w:r>
      <w:r w:rsidRPr="004C1547">
        <w:rPr>
          <w:rStyle w:val="hps"/>
          <w:b/>
        </w:rPr>
        <w:t>педагогических работников»</w:t>
      </w:r>
    </w:p>
    <w:p w:rsidR="00F82E5D" w:rsidRPr="004C1547" w:rsidRDefault="00F82E5D" w:rsidP="00F82E5D">
      <w:pPr>
        <w:jc w:val="center"/>
        <w:rPr>
          <w:b/>
        </w:rPr>
      </w:pPr>
    </w:p>
    <w:p w:rsidR="00F82E5D" w:rsidRPr="004C1547" w:rsidRDefault="00F82E5D" w:rsidP="00F82E5D">
      <w:pPr>
        <w:ind w:firstLine="709"/>
        <w:jc w:val="both"/>
      </w:pPr>
      <w:r w:rsidRPr="004C1547">
        <w:rPr>
          <w:rStyle w:val="hps"/>
        </w:rPr>
        <w:t>1.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графе 1</w:t>
      </w:r>
      <w:r w:rsidRPr="004C1547">
        <w:t xml:space="preserve"> </w:t>
      </w:r>
      <w:r w:rsidRPr="004C1547">
        <w:rPr>
          <w:rStyle w:val="hps"/>
        </w:rPr>
        <w:t>строки 02</w:t>
      </w:r>
      <w:r w:rsidRPr="004C1547">
        <w:t xml:space="preserve"> </w:t>
      </w:r>
      <w:r w:rsidRPr="004C1547">
        <w:rPr>
          <w:rStyle w:val="hps"/>
        </w:rPr>
        <w:t>указывается</w:t>
      </w:r>
      <w:r w:rsidRPr="004C1547">
        <w:t xml:space="preserve"> </w:t>
      </w:r>
      <w:r w:rsidRPr="004C1547">
        <w:rPr>
          <w:rStyle w:val="hps"/>
        </w:rPr>
        <w:t>общее количество</w:t>
      </w:r>
      <w:r w:rsidRPr="004C1547">
        <w:t xml:space="preserve"> </w:t>
      </w:r>
      <w:r w:rsidRPr="004C1547">
        <w:rPr>
          <w:rStyle w:val="hps"/>
        </w:rPr>
        <w:t>педагогических</w:t>
      </w:r>
      <w:r w:rsidRPr="004C1547">
        <w:t xml:space="preserve"> </w:t>
      </w:r>
      <w:r w:rsidRPr="004C1547">
        <w:rPr>
          <w:rStyle w:val="hpsatn"/>
        </w:rPr>
        <w:t>работников (</w:t>
      </w:r>
      <w:r w:rsidRPr="004C1547">
        <w:t xml:space="preserve">штатных </w:t>
      </w:r>
      <w:r w:rsidRPr="004C1547">
        <w:rPr>
          <w:rStyle w:val="hps"/>
        </w:rPr>
        <w:t>и</w:t>
      </w:r>
      <w:r w:rsidRPr="004C1547">
        <w:t xml:space="preserve"> </w:t>
      </w:r>
      <w:r w:rsidRPr="004C1547">
        <w:rPr>
          <w:rStyle w:val="hps"/>
        </w:rPr>
        <w:t>внештатных</w:t>
      </w:r>
      <w:r w:rsidRPr="004C1547">
        <w:t>).</w:t>
      </w:r>
    </w:p>
    <w:p w:rsidR="00F82E5D" w:rsidRDefault="00F82E5D" w:rsidP="00F82E5D">
      <w:pPr>
        <w:ind w:firstLine="709"/>
        <w:jc w:val="right"/>
      </w:pPr>
      <w:r w:rsidRPr="0043209E">
        <w:lastRenderedPageBreak/>
        <w:t xml:space="preserve">Продолжение Приложения </w:t>
      </w:r>
      <w:r>
        <w:t>10</w:t>
      </w:r>
    </w:p>
    <w:p w:rsidR="00F82E5D" w:rsidRDefault="00F82E5D" w:rsidP="00F82E5D">
      <w:pPr>
        <w:ind w:firstLine="709"/>
        <w:jc w:val="right"/>
        <w:rPr>
          <w:rStyle w:val="hps"/>
        </w:rPr>
      </w:pPr>
    </w:p>
    <w:p w:rsidR="00F82E5D" w:rsidRDefault="00F82E5D" w:rsidP="00F82E5D">
      <w:pPr>
        <w:ind w:firstLine="709"/>
        <w:jc w:val="both"/>
        <w:rPr>
          <w:rStyle w:val="hps"/>
        </w:rPr>
      </w:pPr>
      <w:r w:rsidRPr="004C1547">
        <w:rPr>
          <w:rStyle w:val="hps"/>
        </w:rPr>
        <w:t>2.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графе 2</w:t>
      </w:r>
      <w:r w:rsidRPr="004C1547">
        <w:t xml:space="preserve"> </w:t>
      </w:r>
      <w:r w:rsidRPr="004C1547">
        <w:rPr>
          <w:rStyle w:val="hps"/>
        </w:rPr>
        <w:t>строки 02</w:t>
      </w:r>
      <w:r w:rsidRPr="004C1547">
        <w:t xml:space="preserve"> </w:t>
      </w:r>
      <w:r w:rsidRPr="004C1547">
        <w:rPr>
          <w:rStyle w:val="hps"/>
        </w:rPr>
        <w:t>указывается</w:t>
      </w:r>
      <w:r w:rsidRPr="004C1547">
        <w:t xml:space="preserve"> </w:t>
      </w:r>
      <w:r w:rsidRPr="004C1547">
        <w:rPr>
          <w:rStyle w:val="hps"/>
        </w:rPr>
        <w:t>количество</w:t>
      </w:r>
      <w:r w:rsidRPr="004C1547">
        <w:t xml:space="preserve"> </w:t>
      </w:r>
      <w:r w:rsidRPr="004C1547">
        <w:rPr>
          <w:rStyle w:val="hps"/>
        </w:rPr>
        <w:t>штатных</w:t>
      </w:r>
      <w:r w:rsidRPr="004C1547">
        <w:t xml:space="preserve"> </w:t>
      </w:r>
      <w:r w:rsidRPr="004C1547">
        <w:rPr>
          <w:rStyle w:val="hps"/>
        </w:rPr>
        <w:t>педагогических работников</w:t>
      </w:r>
      <w:r>
        <w:rPr>
          <w:rStyle w:val="hps"/>
        </w:rPr>
        <w:t>.</w:t>
      </w:r>
    </w:p>
    <w:p w:rsidR="00F82E5D" w:rsidRPr="004C1547" w:rsidRDefault="00F82E5D" w:rsidP="00F82E5D">
      <w:pPr>
        <w:ind w:firstLine="709"/>
        <w:jc w:val="both"/>
        <w:rPr>
          <w:rStyle w:val="hps"/>
        </w:rPr>
      </w:pPr>
      <w:r w:rsidRPr="004C1547">
        <w:rPr>
          <w:rStyle w:val="hps"/>
        </w:rPr>
        <w:t>3.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графе 3</w:t>
      </w:r>
      <w:r w:rsidRPr="004C1547">
        <w:t xml:space="preserve"> </w:t>
      </w:r>
      <w:r w:rsidRPr="004C1547">
        <w:rPr>
          <w:rStyle w:val="hps"/>
        </w:rPr>
        <w:t>строки 02</w:t>
      </w:r>
      <w:r w:rsidRPr="004C1547">
        <w:t xml:space="preserve"> </w:t>
      </w:r>
      <w:r w:rsidRPr="004C1547">
        <w:rPr>
          <w:rStyle w:val="hps"/>
        </w:rPr>
        <w:t>указывается</w:t>
      </w:r>
      <w:r w:rsidRPr="004C1547">
        <w:t xml:space="preserve"> </w:t>
      </w:r>
      <w:r w:rsidRPr="004C1547">
        <w:rPr>
          <w:rStyle w:val="hps"/>
        </w:rPr>
        <w:t>число</w:t>
      </w:r>
      <w:r w:rsidRPr="004C1547">
        <w:t xml:space="preserve"> </w:t>
      </w:r>
      <w:r w:rsidRPr="004C1547">
        <w:rPr>
          <w:rStyle w:val="hps"/>
        </w:rPr>
        <w:t>педагогических</w:t>
      </w:r>
      <w:r w:rsidRPr="004C1547">
        <w:t xml:space="preserve"> </w:t>
      </w:r>
      <w:r w:rsidRPr="004C1547">
        <w:rPr>
          <w:rStyle w:val="hpsatn"/>
        </w:rPr>
        <w:t>работников (</w:t>
      </w:r>
      <w:r w:rsidRPr="004C1547">
        <w:t xml:space="preserve">из общего количества </w:t>
      </w:r>
      <w:r w:rsidRPr="004C1547">
        <w:rPr>
          <w:rStyle w:val="hps"/>
        </w:rPr>
        <w:t>-</w:t>
      </w:r>
      <w:r w:rsidRPr="004C1547">
        <w:t xml:space="preserve"> </w:t>
      </w:r>
      <w:r w:rsidRPr="004C1547">
        <w:rPr>
          <w:rStyle w:val="hps"/>
        </w:rPr>
        <w:t>графа 1)</w:t>
      </w:r>
      <w:r w:rsidRPr="004C1547">
        <w:t xml:space="preserve">, </w:t>
      </w:r>
      <w:r w:rsidRPr="004C1547">
        <w:rPr>
          <w:rStyle w:val="hps"/>
        </w:rPr>
        <w:t>которые</w:t>
      </w:r>
      <w:r w:rsidRPr="004C1547">
        <w:t xml:space="preserve"> </w:t>
      </w:r>
      <w:r w:rsidRPr="004C1547">
        <w:rPr>
          <w:rStyle w:val="hps"/>
        </w:rPr>
        <w:t>имеют высшее образование.</w:t>
      </w:r>
    </w:p>
    <w:p w:rsidR="00F82E5D" w:rsidRPr="004C1547" w:rsidRDefault="00F82E5D" w:rsidP="00F82E5D">
      <w:pPr>
        <w:ind w:firstLine="709"/>
        <w:jc w:val="both"/>
        <w:rPr>
          <w:rStyle w:val="hps"/>
        </w:rPr>
      </w:pPr>
    </w:p>
    <w:p w:rsidR="00F82E5D" w:rsidRPr="004C1547" w:rsidRDefault="00F82E5D" w:rsidP="00F82E5D">
      <w:pPr>
        <w:jc w:val="center"/>
        <w:rPr>
          <w:b/>
        </w:rPr>
      </w:pPr>
      <w:r>
        <w:rPr>
          <w:rStyle w:val="hps"/>
          <w:b/>
        </w:rPr>
        <w:t>5</w:t>
      </w:r>
      <w:r w:rsidRPr="004C1547">
        <w:rPr>
          <w:rStyle w:val="hps"/>
          <w:b/>
        </w:rPr>
        <w:t>.</w:t>
      </w:r>
      <w:r w:rsidRPr="004C1547">
        <w:rPr>
          <w:b/>
        </w:rPr>
        <w:t xml:space="preserve"> </w:t>
      </w:r>
      <w:r w:rsidRPr="004C1547">
        <w:rPr>
          <w:rStyle w:val="hps"/>
          <w:b/>
        </w:rPr>
        <w:t>Заполнение</w:t>
      </w:r>
      <w:r w:rsidRPr="004C1547">
        <w:rPr>
          <w:b/>
        </w:rPr>
        <w:t xml:space="preserve"> </w:t>
      </w:r>
      <w:r w:rsidRPr="004C1547">
        <w:rPr>
          <w:rStyle w:val="hps"/>
          <w:b/>
        </w:rPr>
        <w:t>раздела</w:t>
      </w:r>
    </w:p>
    <w:p w:rsidR="00F82E5D" w:rsidRDefault="00F82E5D" w:rsidP="00F82E5D">
      <w:pPr>
        <w:jc w:val="center"/>
        <w:rPr>
          <w:rStyle w:val="hps"/>
          <w:b/>
        </w:rPr>
      </w:pPr>
      <w:r w:rsidRPr="004C1547">
        <w:rPr>
          <w:b/>
        </w:rPr>
        <w:t>«</w:t>
      </w:r>
      <w:r w:rsidRPr="004C1547">
        <w:rPr>
          <w:rStyle w:val="hps"/>
          <w:b/>
        </w:rPr>
        <w:t>Численность</w:t>
      </w:r>
      <w:r w:rsidRPr="004C1547">
        <w:rPr>
          <w:b/>
        </w:rPr>
        <w:t xml:space="preserve"> </w:t>
      </w:r>
      <w:r w:rsidRPr="004C1547">
        <w:rPr>
          <w:rStyle w:val="hps"/>
          <w:b/>
        </w:rPr>
        <w:t>учеников»</w:t>
      </w:r>
    </w:p>
    <w:p w:rsidR="00F82E5D" w:rsidRPr="004C1547" w:rsidRDefault="00F82E5D" w:rsidP="00F82E5D">
      <w:pPr>
        <w:jc w:val="center"/>
        <w:rPr>
          <w:rStyle w:val="hps"/>
          <w:b/>
        </w:rPr>
      </w:pPr>
    </w:p>
    <w:p w:rsidR="00F82E5D" w:rsidRPr="004C1547" w:rsidRDefault="00F82E5D" w:rsidP="00F82E5D">
      <w:pPr>
        <w:ind w:firstLine="709"/>
        <w:jc w:val="both"/>
        <w:rPr>
          <w:lang w:val="uk-UA"/>
        </w:rPr>
      </w:pPr>
      <w:r w:rsidRPr="004C1547">
        <w:rPr>
          <w:rStyle w:val="hps"/>
        </w:rPr>
        <w:t>1.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разделе</w:t>
      </w:r>
      <w:r w:rsidRPr="004C1547">
        <w:t xml:space="preserve"> </w:t>
      </w:r>
      <w:r w:rsidRPr="004C1547">
        <w:rPr>
          <w:rStyle w:val="hps"/>
        </w:rPr>
        <w:t>3 указывается</w:t>
      </w:r>
      <w:r w:rsidRPr="004C1547">
        <w:t xml:space="preserve"> </w:t>
      </w:r>
      <w:r w:rsidRPr="004C1547">
        <w:rPr>
          <w:rStyle w:val="hps"/>
        </w:rPr>
        <w:t>число</w:t>
      </w:r>
      <w:r w:rsidRPr="004C1547">
        <w:t xml:space="preserve"> </w:t>
      </w:r>
      <w:r w:rsidRPr="004C1547">
        <w:rPr>
          <w:rStyle w:val="hps"/>
        </w:rPr>
        <w:t>учащихся</w:t>
      </w:r>
      <w:r w:rsidRPr="004C1547">
        <w:t xml:space="preserve"> </w:t>
      </w:r>
      <w:r w:rsidRPr="004C1547">
        <w:rPr>
          <w:rStyle w:val="hps"/>
        </w:rPr>
        <w:t>на</w:t>
      </w:r>
      <w:r w:rsidRPr="004C1547">
        <w:t xml:space="preserve"> </w:t>
      </w:r>
      <w:r w:rsidRPr="004C1547">
        <w:rPr>
          <w:rStyle w:val="hps"/>
        </w:rPr>
        <w:t>начало</w:t>
      </w:r>
      <w:r w:rsidRPr="004C1547">
        <w:t xml:space="preserve"> </w:t>
      </w:r>
      <w:r w:rsidRPr="004C1547">
        <w:rPr>
          <w:rStyle w:val="hps"/>
        </w:rPr>
        <w:t>учебного</w:t>
      </w:r>
      <w:r w:rsidRPr="004C1547">
        <w:t xml:space="preserve"> </w:t>
      </w:r>
      <w:r w:rsidRPr="004C1547">
        <w:rPr>
          <w:rStyle w:val="hps"/>
        </w:rPr>
        <w:t>года</w:t>
      </w:r>
      <w:r w:rsidRPr="004C1547">
        <w:t xml:space="preserve"> </w:t>
      </w:r>
      <w:r w:rsidRPr="004C1547">
        <w:rPr>
          <w:rStyle w:val="hps"/>
        </w:rPr>
        <w:t>по отделениям</w:t>
      </w:r>
      <w:r w:rsidRPr="004C1547">
        <w:t xml:space="preserve">, </w:t>
      </w:r>
      <w:r w:rsidRPr="004C1547">
        <w:rPr>
          <w:rStyle w:val="hps"/>
        </w:rPr>
        <w:t>отделах</w:t>
      </w:r>
      <w:r w:rsidRPr="004C1547">
        <w:t xml:space="preserve">. </w:t>
      </w:r>
      <w:r w:rsidRPr="004C1547">
        <w:rPr>
          <w:rStyle w:val="hps"/>
        </w:rPr>
        <w:t>Этот</w:t>
      </w:r>
      <w:r w:rsidRPr="004C1547">
        <w:t xml:space="preserve"> </w:t>
      </w:r>
      <w:r w:rsidRPr="004C1547">
        <w:rPr>
          <w:rStyle w:val="hps"/>
        </w:rPr>
        <w:t>раздел заполняется</w:t>
      </w:r>
      <w:r w:rsidRPr="004C1547">
        <w:t xml:space="preserve"> </w:t>
      </w:r>
      <w:r w:rsidRPr="004C1547">
        <w:rPr>
          <w:rStyle w:val="hps"/>
        </w:rPr>
        <w:t>на основании приказов</w:t>
      </w:r>
      <w:r w:rsidRPr="004C1547">
        <w:t xml:space="preserve"> </w:t>
      </w:r>
      <w:r w:rsidRPr="004C1547">
        <w:rPr>
          <w:rStyle w:val="hps"/>
        </w:rPr>
        <w:t>зачисления</w:t>
      </w:r>
      <w:r w:rsidRPr="004C1547">
        <w:t xml:space="preserve">, </w:t>
      </w:r>
      <w:r w:rsidRPr="004C1547">
        <w:rPr>
          <w:rStyle w:val="hps"/>
        </w:rPr>
        <w:t>перевода</w:t>
      </w:r>
      <w:r w:rsidRPr="004C1547">
        <w:t xml:space="preserve"> </w:t>
      </w:r>
      <w:r w:rsidRPr="004C1547">
        <w:rPr>
          <w:rStyle w:val="hps"/>
        </w:rPr>
        <w:t>и</w:t>
      </w:r>
      <w:r w:rsidRPr="004C1547">
        <w:t xml:space="preserve"> </w:t>
      </w:r>
      <w:r w:rsidRPr="004C1547">
        <w:rPr>
          <w:rStyle w:val="hps"/>
        </w:rPr>
        <w:t>отчисления обучающихся</w:t>
      </w:r>
      <w:r w:rsidRPr="004C1547">
        <w:t xml:space="preserve">.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строке 12</w:t>
      </w:r>
      <w:r w:rsidRPr="004C1547">
        <w:t xml:space="preserve"> </w:t>
      </w:r>
      <w:r w:rsidRPr="004C1547">
        <w:rPr>
          <w:rStyle w:val="hps"/>
        </w:rPr>
        <w:t>указывается</w:t>
      </w:r>
      <w:r w:rsidRPr="004C1547">
        <w:t xml:space="preserve"> </w:t>
      </w:r>
      <w:r w:rsidRPr="004C1547">
        <w:rPr>
          <w:rStyle w:val="hps"/>
        </w:rPr>
        <w:t>количество</w:t>
      </w:r>
      <w:r w:rsidRPr="004C1547">
        <w:t xml:space="preserve"> </w:t>
      </w:r>
      <w:r w:rsidRPr="004C1547">
        <w:rPr>
          <w:rStyle w:val="hps"/>
        </w:rPr>
        <w:t>учащихся</w:t>
      </w:r>
      <w:r w:rsidRPr="004C1547">
        <w:t xml:space="preserve">, </w:t>
      </w:r>
      <w:r w:rsidRPr="004C1547">
        <w:rPr>
          <w:rStyle w:val="hps"/>
        </w:rPr>
        <w:t>зачисленных в</w:t>
      </w:r>
      <w:r w:rsidRPr="004C1547">
        <w:t xml:space="preserve"> </w:t>
      </w:r>
      <w:r w:rsidRPr="004C1547">
        <w:rPr>
          <w:rStyle w:val="hps"/>
        </w:rPr>
        <w:t>начальные</w:t>
      </w:r>
      <w:r w:rsidRPr="004C1547">
        <w:t xml:space="preserve"> </w:t>
      </w:r>
      <w:r w:rsidRPr="004C1547">
        <w:rPr>
          <w:rStyle w:val="hps"/>
        </w:rPr>
        <w:t>классы</w:t>
      </w:r>
      <w:r w:rsidRPr="004C1547">
        <w:t xml:space="preserve">. </w:t>
      </w:r>
      <w:r w:rsidRPr="004C1547">
        <w:rPr>
          <w:rStyle w:val="hps"/>
        </w:rPr>
        <w:t>Прием</w:t>
      </w:r>
      <w:r w:rsidRPr="004C1547">
        <w:t xml:space="preserve"> </w:t>
      </w:r>
      <w:r w:rsidRPr="004C1547">
        <w:rPr>
          <w:rStyle w:val="hps"/>
        </w:rPr>
        <w:t>в старшие классы</w:t>
      </w:r>
      <w:r w:rsidRPr="004C1547">
        <w:t xml:space="preserve"> </w:t>
      </w:r>
      <w:r w:rsidRPr="004C1547">
        <w:rPr>
          <w:rStyle w:val="hps"/>
        </w:rPr>
        <w:t>в</w:t>
      </w:r>
      <w:r w:rsidRPr="004C1547">
        <w:t xml:space="preserve"> </w:t>
      </w:r>
      <w:r w:rsidRPr="004C1547">
        <w:rPr>
          <w:rStyle w:val="hps"/>
        </w:rPr>
        <w:t>строку 12</w:t>
      </w:r>
      <w:r w:rsidRPr="004C1547">
        <w:t xml:space="preserve"> </w:t>
      </w:r>
      <w:r w:rsidRPr="004C1547">
        <w:rPr>
          <w:rStyle w:val="hps"/>
        </w:rPr>
        <w:t>не включается.</w:t>
      </w:r>
    </w:p>
    <w:p w:rsidR="00F82E5D" w:rsidRPr="004C1547" w:rsidRDefault="00F82E5D" w:rsidP="00F82E5D">
      <w:pPr>
        <w:ind w:firstLine="709"/>
        <w:rPr>
          <w:lang w:val="uk-UA"/>
        </w:rPr>
      </w:pPr>
    </w:p>
    <w:p w:rsidR="00F82E5D" w:rsidRPr="004C1547" w:rsidRDefault="00F82E5D" w:rsidP="00F82E5D">
      <w:pPr>
        <w:jc w:val="center"/>
        <w:rPr>
          <w:b/>
        </w:rPr>
      </w:pPr>
      <w:r>
        <w:rPr>
          <w:b/>
        </w:rPr>
        <w:t>6</w:t>
      </w:r>
      <w:r w:rsidRPr="004C1547">
        <w:rPr>
          <w:b/>
        </w:rPr>
        <w:t>. Заполнение раздела</w:t>
      </w:r>
    </w:p>
    <w:p w:rsidR="00F82E5D" w:rsidRDefault="00F82E5D" w:rsidP="00F82E5D">
      <w:pPr>
        <w:jc w:val="center"/>
        <w:rPr>
          <w:b/>
        </w:rPr>
      </w:pPr>
      <w:r w:rsidRPr="004C1547">
        <w:rPr>
          <w:b/>
        </w:rPr>
        <w:t>«Поступление и использование финансовых средств»</w:t>
      </w:r>
    </w:p>
    <w:p w:rsidR="00F82E5D" w:rsidRPr="004C1547" w:rsidRDefault="00F82E5D" w:rsidP="00F82E5D">
      <w:pPr>
        <w:jc w:val="center"/>
        <w:rPr>
          <w:b/>
        </w:rPr>
      </w:pPr>
    </w:p>
    <w:p w:rsidR="00F82E5D" w:rsidRPr="004C1547" w:rsidRDefault="00F82E5D" w:rsidP="00F82E5D">
      <w:pPr>
        <w:numPr>
          <w:ilvl w:val="0"/>
          <w:numId w:val="1"/>
        </w:numPr>
        <w:jc w:val="both"/>
      </w:pPr>
      <w:r w:rsidRPr="004C1547">
        <w:t>В графе 1 строки 14 указывается остаток средств на начало учебного года.</w:t>
      </w:r>
    </w:p>
    <w:p w:rsidR="00F82E5D" w:rsidRPr="004C1547" w:rsidRDefault="00F82E5D" w:rsidP="00F82E5D">
      <w:pPr>
        <w:numPr>
          <w:ilvl w:val="0"/>
          <w:numId w:val="1"/>
        </w:numPr>
        <w:jc w:val="both"/>
      </w:pPr>
      <w:r w:rsidRPr="004C1547">
        <w:t>В графе 2 указывается общая сумма поступлений денежных средств.</w:t>
      </w:r>
    </w:p>
    <w:p w:rsidR="00F82E5D" w:rsidRPr="004C1547" w:rsidRDefault="00F82E5D" w:rsidP="00F82E5D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4C1547">
        <w:t>В графе 3 указывается сумма ассигнований из бюджета по установленному нормативу (лимиту), в том числе средства, предусмотренные на капитальный ремонт и приобретение оборудования.</w:t>
      </w:r>
    </w:p>
    <w:p w:rsidR="00F82E5D" w:rsidRPr="004C1547" w:rsidRDefault="00F82E5D" w:rsidP="00F82E5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C1547">
        <w:t>В графе 4 указывается плата за обучение, которая поступила за учебный год.</w:t>
      </w:r>
    </w:p>
    <w:p w:rsidR="00F82E5D" w:rsidRPr="004C1547" w:rsidRDefault="00F82E5D" w:rsidP="00F82E5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C1547">
        <w:t>В графе 5 строки 14 указывается общая сумма использованных средств.</w:t>
      </w:r>
    </w:p>
    <w:p w:rsidR="00F82E5D" w:rsidRPr="004C1547" w:rsidRDefault="00F82E5D" w:rsidP="00F82E5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C1547">
        <w:t>В графе 6 указывается остаток средств на конец учебного года.</w:t>
      </w:r>
    </w:p>
    <w:p w:rsidR="00F82E5D" w:rsidRPr="00EA6F6B" w:rsidRDefault="00F82E5D" w:rsidP="00F82E5D">
      <w:pPr>
        <w:ind w:firstLine="709"/>
        <w:jc w:val="both"/>
      </w:pPr>
      <w:bookmarkStart w:id="0" w:name="_GoBack"/>
      <w:bookmarkEnd w:id="0"/>
    </w:p>
    <w:sectPr w:rsidR="00F82E5D" w:rsidRPr="00EA6F6B" w:rsidSect="004241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871"/>
    <w:multiLevelType w:val="multilevel"/>
    <w:tmpl w:val="0DF0E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2C75BF7"/>
    <w:multiLevelType w:val="multilevel"/>
    <w:tmpl w:val="5D54E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5D"/>
    <w:rsid w:val="00424190"/>
    <w:rsid w:val="006D673A"/>
    <w:rsid w:val="00EA6F6B"/>
    <w:rsid w:val="00F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82E5D"/>
  </w:style>
  <w:style w:type="character" w:customStyle="1" w:styleId="hpsatn">
    <w:name w:val="hps atn"/>
    <w:basedOn w:val="a0"/>
    <w:rsid w:val="00F82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82E5D"/>
  </w:style>
  <w:style w:type="character" w:customStyle="1" w:styleId="hpsatn">
    <w:name w:val="hps atn"/>
    <w:basedOn w:val="a0"/>
    <w:rsid w:val="00F8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2017-07-12T06:18:00Z</dcterms:created>
  <dcterms:modified xsi:type="dcterms:W3CDTF">2017-07-18T08:33:00Z</dcterms:modified>
</cp:coreProperties>
</file>